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7" w:rsidRDefault="00D108FA" w:rsidP="00D108FA">
      <w:pPr>
        <w:pStyle w:val="Geenafstand"/>
      </w:pPr>
      <w:r>
        <w:t xml:space="preserve">Inleiding mini symposium “Passende zorg binnen het Maasstadziekenhuis” </w:t>
      </w:r>
    </w:p>
    <w:p w:rsidR="00D108FA" w:rsidRDefault="00D108FA" w:rsidP="00D108FA">
      <w:pPr>
        <w:pStyle w:val="Geenafstand"/>
      </w:pPr>
      <w:r>
        <w:t>Datum :</w:t>
      </w:r>
      <w:r w:rsidR="000A628B">
        <w:t xml:space="preserve"> 9</w:t>
      </w:r>
      <w:r>
        <w:t xml:space="preserve"> februari 2017</w:t>
      </w:r>
    </w:p>
    <w:p w:rsidR="00D108FA" w:rsidRDefault="00D108FA" w:rsidP="00D108FA">
      <w:pPr>
        <w:pStyle w:val="Geenafstand"/>
      </w:pPr>
    </w:p>
    <w:p w:rsidR="00D108FA" w:rsidRDefault="00D108FA" w:rsidP="00D108FA">
      <w:pPr>
        <w:pStyle w:val="Geenafstand"/>
      </w:pPr>
      <w:r>
        <w:t xml:space="preserve">De laatste jaren is er in toenemende mate maatschappelijke aandacht voor de wijze van, en kwaliteit van  besluitvorming bij kwetsbare mensen. Vanuit medisch oogpunt gezien is er discussie over “over- en </w:t>
      </w:r>
      <w:proofErr w:type="spellStart"/>
      <w:r>
        <w:t>onderbehandeling</w:t>
      </w:r>
      <w:proofErr w:type="spellEnd"/>
      <w:r>
        <w:t>” in concrete casuïstiek</w:t>
      </w:r>
      <w:r w:rsidR="00AB2E5F">
        <w:t xml:space="preserve"> m.n. bij kwetsbare ouderen</w:t>
      </w:r>
      <w:r w:rsidR="00F377E5">
        <w:t>.</w:t>
      </w:r>
      <w:r w:rsidR="00AB2E5F">
        <w:t xml:space="preserve"> Hierover is in 2013</w:t>
      </w:r>
      <w:r>
        <w:t xml:space="preserve"> publicatie verschenen onder de titel :   </w:t>
      </w:r>
      <w:proofErr w:type="spellStart"/>
      <w:r w:rsidR="00AB2E5F" w:rsidRPr="00787D17">
        <w:rPr>
          <w:i/>
        </w:rPr>
        <w:t>Overbehandelen</w:t>
      </w:r>
      <w:proofErr w:type="spellEnd"/>
      <w:r w:rsidR="00AB2E5F">
        <w:rPr>
          <w:rStyle w:val="Voetnootmarkering"/>
        </w:rPr>
        <w:footnoteReference w:id="1"/>
      </w:r>
      <w:r w:rsidR="00AB2E5F">
        <w:t>.</w:t>
      </w:r>
    </w:p>
    <w:p w:rsidR="00F377E5" w:rsidRDefault="00F377E5" w:rsidP="00D108FA">
      <w:pPr>
        <w:pStyle w:val="Geenafstand"/>
      </w:pPr>
    </w:p>
    <w:p w:rsidR="00F377E5" w:rsidRDefault="00F24CEC" w:rsidP="00D108FA">
      <w:pPr>
        <w:pStyle w:val="Geenafstand"/>
      </w:pPr>
      <w:r>
        <w:t>Er is</w:t>
      </w:r>
      <w:r w:rsidR="00F377E5">
        <w:t xml:space="preserve"> ook </w:t>
      </w:r>
      <w:r>
        <w:t xml:space="preserve">veel </w:t>
      </w:r>
      <w:r w:rsidR="00F377E5">
        <w:t xml:space="preserve">aandacht voor de wijze van besluitvorming, </w:t>
      </w:r>
      <w:r w:rsidR="00083F5F">
        <w:t xml:space="preserve">de daarbij benodigde </w:t>
      </w:r>
      <w:r w:rsidR="00F377E5">
        <w:t>communicatie vaardigheden en de inbreng van de patiënt</w:t>
      </w:r>
      <w:r w:rsidR="00083F5F">
        <w:t xml:space="preserve">. </w:t>
      </w:r>
      <w:r w:rsidR="00F377E5">
        <w:t>Uit vele studies is gebleken dat besluiten, waarbij de voorkeuren van de patiënt nadrukkelijk mee</w:t>
      </w:r>
      <w:r>
        <w:t>wegen om</w:t>
      </w:r>
      <w:r w:rsidR="00F377E5">
        <w:t xml:space="preserve"> al dan niet te starten met een behandeling, naast de medisch inhoudelijke argumentatie, een grotere compliance en minder angst bij de patiënt </w:t>
      </w:r>
      <w:r w:rsidR="00083F5F">
        <w:t>opleveren</w:t>
      </w:r>
      <w:r w:rsidR="00F377E5">
        <w:t xml:space="preserve">. Hoewel “gedeelde besluitvorming” inmiddels “state of art” is binnen de geneeskunde, is </w:t>
      </w:r>
      <w:r w:rsidR="00051494">
        <w:t xml:space="preserve">het in de praktijk van alledag </w:t>
      </w:r>
      <w:r w:rsidR="00F377E5">
        <w:t>lang niet altijd eenvoudig.</w:t>
      </w:r>
    </w:p>
    <w:p w:rsidR="00F377E5" w:rsidRDefault="00F377E5" w:rsidP="00D108FA">
      <w:pPr>
        <w:pStyle w:val="Geenafstand"/>
      </w:pPr>
    </w:p>
    <w:p w:rsidR="00F377E5" w:rsidRDefault="00F377E5" w:rsidP="00D108FA">
      <w:pPr>
        <w:pStyle w:val="Geenafstand"/>
      </w:pPr>
      <w:r>
        <w:t>Qua ontwikkelingen binnen de palliatieve zorg is een duidelijke verschuiving te zien van uitsluitend zorg in de (pre-) terminale fase, naar ondersteuning in een vroegere fase van een niet meer te genezen aandoening, waarbij levensverlenging d.m</w:t>
      </w:r>
      <w:r w:rsidR="00F24CEC">
        <w:t>.v</w:t>
      </w:r>
      <w:r>
        <w:t>. inzet</w:t>
      </w:r>
      <w:r w:rsidR="00F24CEC">
        <w:t xml:space="preserve"> van een </w:t>
      </w:r>
      <w:r>
        <w:t xml:space="preserve"> behandeling nog wel degelijk een optie is.</w:t>
      </w:r>
    </w:p>
    <w:p w:rsidR="00F24CEC" w:rsidRDefault="00F24CEC" w:rsidP="00D108FA">
      <w:pPr>
        <w:pStyle w:val="Geenafstand"/>
      </w:pPr>
      <w:r>
        <w:t>Naast bespreking van  de potentiele behandelopties gericht op levensverlenging, dient ook vroegtijdig het gesprek gevoerd te worden over de consequenties van “niet behandelen”.</w:t>
      </w:r>
    </w:p>
    <w:p w:rsidR="00AB2E5F" w:rsidRDefault="00AB2E5F" w:rsidP="00D108FA">
      <w:pPr>
        <w:pStyle w:val="Geenafstand"/>
      </w:pPr>
    </w:p>
    <w:p w:rsidR="00AB2E5F" w:rsidRDefault="00083F5F" w:rsidP="00D108FA">
      <w:pPr>
        <w:pStyle w:val="Geenafstand"/>
      </w:pPr>
      <w:r>
        <w:t>F</w:t>
      </w:r>
      <w:r w:rsidR="00AB2E5F" w:rsidRPr="00AB2E5F">
        <w:t xml:space="preserve">inanciële </w:t>
      </w:r>
      <w:r w:rsidR="00AB2E5F">
        <w:t>argumenten</w:t>
      </w:r>
      <w:r>
        <w:t xml:space="preserve"> kunnen, n</w:t>
      </w:r>
      <w:r w:rsidRPr="00083F5F">
        <w:t>aast medisch</w:t>
      </w:r>
      <w:r w:rsidR="00051494">
        <w:t xml:space="preserve">e, </w:t>
      </w:r>
      <w:r w:rsidRPr="00083F5F">
        <w:t>zorg</w:t>
      </w:r>
      <w:r w:rsidR="00051494">
        <w:t>-</w:t>
      </w:r>
      <w:r w:rsidRPr="00083F5F">
        <w:t xml:space="preserve"> en</w:t>
      </w:r>
      <w:r>
        <w:t xml:space="preserve"> ethisch</w:t>
      </w:r>
      <w:r w:rsidR="00051494">
        <w:t>-</w:t>
      </w:r>
      <w:r>
        <w:t>inhoudelijke aspecten</w:t>
      </w:r>
      <w:r w:rsidR="00051494">
        <w:t>,</w:t>
      </w:r>
      <w:r w:rsidR="00AB2E5F" w:rsidRPr="00AB2E5F">
        <w:t xml:space="preserve"> </w:t>
      </w:r>
      <w:r>
        <w:t xml:space="preserve">ook een rol spelen. </w:t>
      </w:r>
      <w:r w:rsidR="00AB2E5F" w:rsidRPr="00AB2E5F">
        <w:t>Inzet van extreem dure medicatie bij zeldzaam voorkomende genetische aandoeningen, kosten chemotherapie bij twijfelachtig effect op verlenging overleving bij mensen met maligniteit</w:t>
      </w:r>
      <w:r w:rsidR="00051494">
        <w:t>, zijn hier voorbeelden van</w:t>
      </w:r>
      <w:r w:rsidR="00AB2E5F" w:rsidRPr="00AB2E5F">
        <w:t xml:space="preserve"> en krijgen aandacht in de media.</w:t>
      </w:r>
    </w:p>
    <w:p w:rsidR="00AB2E5F" w:rsidRDefault="00AB2E5F" w:rsidP="00D108FA">
      <w:pPr>
        <w:pStyle w:val="Geenafstand"/>
      </w:pPr>
    </w:p>
    <w:p w:rsidR="00AB2E5F" w:rsidRDefault="00AB2E5F" w:rsidP="00D108FA">
      <w:pPr>
        <w:pStyle w:val="Geenafstand"/>
      </w:pPr>
      <w:r>
        <w:t>In 2014 zag het breed gedragen rapport</w:t>
      </w:r>
      <w:r w:rsidR="00051494">
        <w:t>,</w:t>
      </w:r>
      <w:r>
        <w:t xml:space="preserve"> van een door de KNMG ingestelde commissie</w:t>
      </w:r>
      <w:r w:rsidR="00051494">
        <w:t>,</w:t>
      </w:r>
      <w:r>
        <w:t xml:space="preserve"> het licht met de titel: </w:t>
      </w:r>
      <w:r w:rsidR="00051494">
        <w:t>‘</w:t>
      </w:r>
      <w:r w:rsidRPr="00787D17">
        <w:rPr>
          <w:i/>
        </w:rPr>
        <w:t>Niet alles wat kan, hoeft…</w:t>
      </w:r>
      <w:r>
        <w:t xml:space="preserve"> </w:t>
      </w:r>
      <w:r w:rsidR="00051494">
        <w:t>‘</w:t>
      </w:r>
      <w:r>
        <w:t>,</w:t>
      </w:r>
      <w:r w:rsidR="00051494">
        <w:t xml:space="preserve"> </w:t>
      </w:r>
      <w:r>
        <w:t xml:space="preserve">gecombineerd met </w:t>
      </w:r>
      <w:r w:rsidR="00F377E5">
        <w:t>de nog steeds actuele</w:t>
      </w:r>
      <w:r>
        <w:t xml:space="preserve"> publiekscampagne onder de titel</w:t>
      </w:r>
      <w:r w:rsidR="00F377E5">
        <w:t>: “</w:t>
      </w:r>
      <w:bookmarkStart w:id="0" w:name="_GoBack"/>
      <w:r w:rsidR="00F377E5" w:rsidRPr="00787D17">
        <w:rPr>
          <w:i/>
        </w:rPr>
        <w:t>Spreek op tijd over uw levenseinde</w:t>
      </w:r>
      <w:bookmarkEnd w:id="0"/>
      <w:r w:rsidR="00F377E5">
        <w:t>”.</w:t>
      </w:r>
    </w:p>
    <w:p w:rsidR="00F377E5" w:rsidRDefault="00F377E5" w:rsidP="00D108FA">
      <w:pPr>
        <w:pStyle w:val="Geenafstand"/>
      </w:pPr>
    </w:p>
    <w:p w:rsidR="00F377E5" w:rsidRDefault="00F377E5" w:rsidP="00D108FA">
      <w:pPr>
        <w:pStyle w:val="Geenafstand"/>
      </w:pPr>
      <w:r>
        <w:t>Vanuit de RvB van he</w:t>
      </w:r>
      <w:r w:rsidR="00051494">
        <w:t xml:space="preserve">t Maasstadziekenhuis werd begin </w:t>
      </w:r>
      <w:r>
        <w:t xml:space="preserve">2016 het </w:t>
      </w:r>
      <w:r w:rsidR="00051494">
        <w:t>verzoek gedaan aan de Raad van O</w:t>
      </w:r>
      <w:r>
        <w:t>ncologie om aandacht te besteden aan de aanbevelingen in dit rapport, toegepast op ons ziekenhuis</w:t>
      </w:r>
      <w:r w:rsidR="00083F5F">
        <w:t>.</w:t>
      </w:r>
    </w:p>
    <w:p w:rsidR="00083F5F" w:rsidRDefault="00083F5F" w:rsidP="00D108FA">
      <w:pPr>
        <w:pStyle w:val="Geenafstand"/>
      </w:pPr>
      <w:r>
        <w:t xml:space="preserve">Dit symposium is </w:t>
      </w:r>
      <w:r>
        <w:rPr>
          <w:rFonts w:cstheme="minorHAnsi"/>
        </w:rPr>
        <w:t>éé</w:t>
      </w:r>
      <w:r>
        <w:t>n van de activiteiten om aandacht te schenken aan bovenstaande ontwikkelingen.</w:t>
      </w:r>
    </w:p>
    <w:p w:rsidR="00083F5F" w:rsidRDefault="00083F5F" w:rsidP="00D108FA">
      <w:pPr>
        <w:pStyle w:val="Geenafstand"/>
      </w:pPr>
    </w:p>
    <w:p w:rsidR="00083F5F" w:rsidRDefault="00083F5F" w:rsidP="00D108FA">
      <w:pPr>
        <w:pStyle w:val="Geenafstand"/>
      </w:pPr>
      <w:r>
        <w:t>Vanuit de interne, kindergeneeskundige en chirurgische disciplines zal vanuit aangedragen casuïstiek bovenstaande aspecten worden behandeld, gevolgd door een ethische reflectie en discussie met de deelnemers.</w:t>
      </w:r>
    </w:p>
    <w:p w:rsidR="00A909B6" w:rsidRDefault="00A909B6" w:rsidP="00D108FA">
      <w:pPr>
        <w:pStyle w:val="Geenafstand"/>
      </w:pPr>
    </w:p>
    <w:p w:rsidR="00A909B6" w:rsidRDefault="00083F5F" w:rsidP="00D108FA">
      <w:pPr>
        <w:pStyle w:val="Geenafstand"/>
      </w:pPr>
      <w:r>
        <w:t>Doel</w:t>
      </w:r>
      <w:r w:rsidR="00A909B6">
        <w:t xml:space="preserve"> van het symposium is dan ook </w:t>
      </w:r>
      <w:r>
        <w:t xml:space="preserve"> bewustwording van de dilemma’s,</w:t>
      </w:r>
      <w:r w:rsidR="00A909B6">
        <w:t xml:space="preserve"> en ons eigen handelen </w:t>
      </w:r>
      <w:r>
        <w:t xml:space="preserve">bij </w:t>
      </w:r>
      <w:r w:rsidR="00A909B6">
        <w:t xml:space="preserve">het indiceren van passende zorg.  </w:t>
      </w:r>
    </w:p>
    <w:p w:rsidR="00083F5F" w:rsidRDefault="00A909B6" w:rsidP="00D108FA">
      <w:pPr>
        <w:pStyle w:val="Geenafstand"/>
      </w:pPr>
      <w:r>
        <w:t>W</w:t>
      </w:r>
      <w:r w:rsidR="00083F5F">
        <w:t>aarbij naast medische, feitelijke argumentatie ook op evenwichtige wijze aandacht wordt besteed aan</w:t>
      </w:r>
      <w:r>
        <w:t xml:space="preserve"> zaken als </w:t>
      </w:r>
      <w:r w:rsidR="00083F5F">
        <w:t xml:space="preserve"> de specifieke </w:t>
      </w:r>
      <w:r>
        <w:t>mentale</w:t>
      </w:r>
      <w:r w:rsidR="00083F5F">
        <w:t xml:space="preserve">, sociale en </w:t>
      </w:r>
      <w:r>
        <w:t>spirituele domeinen, en de preferenties en verwachtingen van de patiënt in zijn specifieke context.</w:t>
      </w:r>
      <w:r w:rsidR="00083F5F">
        <w:t xml:space="preserve"> </w:t>
      </w:r>
    </w:p>
    <w:sectPr w:rsidR="0008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40" w:rsidRDefault="00287F40" w:rsidP="00AB2E5F">
      <w:pPr>
        <w:spacing w:after="0" w:line="240" w:lineRule="auto"/>
      </w:pPr>
      <w:r>
        <w:separator/>
      </w:r>
    </w:p>
  </w:endnote>
  <w:endnote w:type="continuationSeparator" w:id="0">
    <w:p w:rsidR="00287F40" w:rsidRDefault="00287F40" w:rsidP="00AB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40" w:rsidRDefault="00287F40" w:rsidP="00AB2E5F">
      <w:pPr>
        <w:spacing w:after="0" w:line="240" w:lineRule="auto"/>
      </w:pPr>
      <w:r>
        <w:separator/>
      </w:r>
    </w:p>
  </w:footnote>
  <w:footnote w:type="continuationSeparator" w:id="0">
    <w:p w:rsidR="00287F40" w:rsidRDefault="00287F40" w:rsidP="00AB2E5F">
      <w:pPr>
        <w:spacing w:after="0" w:line="240" w:lineRule="auto"/>
      </w:pPr>
      <w:r>
        <w:continuationSeparator/>
      </w:r>
    </w:p>
  </w:footnote>
  <w:footnote w:id="1">
    <w:p w:rsidR="00AB2E5F" w:rsidRDefault="00AB2E5F">
      <w:pPr>
        <w:pStyle w:val="Voetnoottekst"/>
      </w:pPr>
      <w:r>
        <w:rPr>
          <w:rStyle w:val="Voetnootmarkering"/>
        </w:rPr>
        <w:footnoteRef/>
      </w:r>
      <w:r>
        <w:t xml:space="preserve"> Boer, T. , Verkerk, M., Bakker, D.J.  </w:t>
      </w:r>
      <w:proofErr w:type="spellStart"/>
      <w:r>
        <w:t>Overbehandelen</w:t>
      </w:r>
      <w:proofErr w:type="spellEnd"/>
      <w:r>
        <w:t>, Ethiek van de zorg voor kwetsbare ouderen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A"/>
    <w:rsid w:val="00051494"/>
    <w:rsid w:val="00083F5F"/>
    <w:rsid w:val="000A628B"/>
    <w:rsid w:val="00287F40"/>
    <w:rsid w:val="00787D17"/>
    <w:rsid w:val="00A909B6"/>
    <w:rsid w:val="00AB2E5F"/>
    <w:rsid w:val="00B7409F"/>
    <w:rsid w:val="00D108FA"/>
    <w:rsid w:val="00F24CEC"/>
    <w:rsid w:val="00F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08FA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2E5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2E5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2E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08FA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2E5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2E5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2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81D5-E7E1-4D51-929E-DF38D92B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96D3C892</Template>
  <TotalTime>2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Goedhart</dc:creator>
  <cp:lastModifiedBy>Janssens-Jeukens, AHJM (Angelique)</cp:lastModifiedBy>
  <cp:revision>4</cp:revision>
  <dcterms:created xsi:type="dcterms:W3CDTF">2016-12-19T09:50:00Z</dcterms:created>
  <dcterms:modified xsi:type="dcterms:W3CDTF">2016-12-20T15:01:00Z</dcterms:modified>
</cp:coreProperties>
</file>